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7A8" w:rsidRPr="001C77A8" w:rsidRDefault="001C77A8" w:rsidP="001C77A8">
      <w:pPr>
        <w:widowControl w:val="0"/>
        <w:tabs>
          <w:tab w:val="left" w:pos="28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C77A8">
        <w:rPr>
          <w:rFonts w:ascii="Times New Roman" w:eastAsia="Times New Roman" w:hAnsi="Times New Roman" w:cs="Times New Roman"/>
          <w:sz w:val="20"/>
          <w:szCs w:val="20"/>
        </w:rPr>
        <w:t>Приложение №1</w:t>
      </w:r>
    </w:p>
    <w:p w:rsidR="001C77A8" w:rsidRPr="001C77A8" w:rsidRDefault="001C77A8" w:rsidP="001C77A8">
      <w:pPr>
        <w:widowControl w:val="0"/>
        <w:tabs>
          <w:tab w:val="left" w:pos="28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C77A8" w:rsidRPr="001C77A8" w:rsidRDefault="001C77A8" w:rsidP="001C77A8">
      <w:pPr>
        <w:widowControl w:val="0"/>
        <w:tabs>
          <w:tab w:val="left" w:pos="28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C77A8">
        <w:rPr>
          <w:rFonts w:ascii="Times New Roman" w:eastAsia="Times New Roman" w:hAnsi="Times New Roman" w:cs="Times New Roman"/>
          <w:sz w:val="20"/>
          <w:szCs w:val="20"/>
        </w:rPr>
        <w:t xml:space="preserve">К котировочной документации на </w:t>
      </w:r>
    </w:p>
    <w:p w:rsidR="001C77A8" w:rsidRPr="001C77A8" w:rsidRDefault="001C77A8" w:rsidP="001C77A8">
      <w:pPr>
        <w:widowControl w:val="0"/>
        <w:tabs>
          <w:tab w:val="left" w:pos="28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C77A8">
        <w:rPr>
          <w:rFonts w:ascii="Times New Roman" w:eastAsia="Times New Roman" w:hAnsi="Times New Roman" w:cs="Times New Roman"/>
          <w:sz w:val="20"/>
          <w:szCs w:val="20"/>
        </w:rPr>
        <w:t xml:space="preserve">право заключения договора поставки </w:t>
      </w:r>
    </w:p>
    <w:p w:rsidR="001C77A8" w:rsidRPr="001C77A8" w:rsidRDefault="001C77A8" w:rsidP="001C77A8">
      <w:pPr>
        <w:shd w:val="clear" w:color="auto" w:fill="FFFFFF"/>
        <w:spacing w:after="0" w:line="240" w:lineRule="auto"/>
        <w:ind w:left="29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1C77A8">
        <w:rPr>
          <w:rFonts w:ascii="Times New Roman" w:eastAsia="Calibri" w:hAnsi="Times New Roman" w:cs="Times New Roman"/>
          <w:b/>
          <w:sz w:val="20"/>
          <w:szCs w:val="20"/>
        </w:rPr>
        <w:t>21033000</w:t>
      </w:r>
      <w:r w:rsidR="00385C35">
        <w:rPr>
          <w:rFonts w:ascii="Times New Roman" w:eastAsia="Calibri" w:hAnsi="Times New Roman" w:cs="Times New Roman"/>
          <w:b/>
          <w:sz w:val="20"/>
          <w:szCs w:val="20"/>
        </w:rPr>
        <w:t>140</w:t>
      </w:r>
    </w:p>
    <w:p w:rsidR="001C77A8" w:rsidRPr="001C77A8" w:rsidRDefault="001C77A8" w:rsidP="001C77A8">
      <w:pPr>
        <w:shd w:val="clear" w:color="auto" w:fill="FFFFFF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1C77A8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ТЕХНИЧЕСКОЕ ЗАДАНИЕ</w:t>
      </w:r>
    </w:p>
    <w:p w:rsidR="001C77A8" w:rsidRPr="001C77A8" w:rsidRDefault="001C77A8" w:rsidP="001C77A8">
      <w:pPr>
        <w:shd w:val="clear" w:color="auto" w:fill="FFFFFF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A8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на поставк</w:t>
      </w:r>
      <w:r w:rsidR="007F4930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у</w:t>
      </w:r>
      <w:r w:rsidRPr="001C77A8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 </w:t>
      </w:r>
      <w:r w:rsidR="001F62DE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медицинского оборудования - </w:t>
      </w:r>
      <w:r w:rsidR="001F62DE" w:rsidRPr="001F62DE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велоэргометра</w:t>
      </w:r>
      <w:r w:rsidR="001F62DE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 </w:t>
      </w:r>
      <w:r w:rsidRPr="001C77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2021 год</w:t>
      </w:r>
    </w:p>
    <w:tbl>
      <w:tblPr>
        <w:tblW w:w="992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1C77A8" w:rsidRPr="001C77A8" w:rsidTr="001C77A8">
        <w:tc>
          <w:tcPr>
            <w:tcW w:w="9923" w:type="dxa"/>
            <w:tcBorders>
              <w:top w:val="single" w:sz="4" w:space="0" w:color="auto"/>
            </w:tcBorders>
          </w:tcPr>
          <w:p w:rsidR="001C77A8" w:rsidRPr="001C77A8" w:rsidRDefault="001C77A8" w:rsidP="001F62DE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запроса котировок: Поставка </w:t>
            </w:r>
            <w:r w:rsidR="001F62DE" w:rsidRPr="001F6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медицинского оборудования </w:t>
            </w:r>
            <w:r w:rsidR="001F6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F62DE" w:rsidRPr="001F62DE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велоэргометра</w:t>
            </w:r>
            <w:r w:rsidRPr="001C7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2021 год</w:t>
            </w:r>
            <w:r w:rsidR="00BA5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77A8">
              <w:rPr>
                <w:rFonts w:ascii="Times New Roman" w:eastAsia="Times New Roman" w:hAnsi="Times New Roman" w:cs="Times New Roman"/>
                <w:sz w:val="24"/>
                <w:szCs w:val="24"/>
              </w:rPr>
              <w:t>для нужд ЧУЗ «РЖД-Медицина» г. Тында»</w:t>
            </w:r>
          </w:p>
        </w:tc>
      </w:tr>
      <w:tr w:rsidR="001C77A8" w:rsidRPr="001C77A8" w:rsidTr="001C77A8">
        <w:tc>
          <w:tcPr>
            <w:tcW w:w="9923" w:type="dxa"/>
          </w:tcPr>
          <w:p w:rsidR="001C77A8" w:rsidRPr="001C77A8" w:rsidRDefault="001C77A8" w:rsidP="001F62DE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(максимальная) цена Договора: </w:t>
            </w:r>
            <w:r w:rsidR="001F62DE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 w:rsidRPr="001C77A8">
              <w:rPr>
                <w:rFonts w:ascii="Times New Roman" w:eastAsia="Times New Roman" w:hAnsi="Times New Roman" w:cs="Times New Roman"/>
                <w:sz w:val="24"/>
                <w:szCs w:val="24"/>
              </w:rPr>
              <w:t>2 6</w:t>
            </w:r>
            <w:r w:rsidR="001F62D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1C77A8">
              <w:rPr>
                <w:rFonts w:ascii="Times New Roman" w:eastAsia="Times New Roman" w:hAnsi="Times New Roman" w:cs="Times New Roman"/>
                <w:sz w:val="24"/>
                <w:szCs w:val="24"/>
              </w:rPr>
              <w:t>,0 (</w:t>
            </w:r>
            <w:r w:rsidR="001F62DE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Девятьсот восемьдесят две</w:t>
            </w:r>
            <w:r w:rsidRPr="001C7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тысячи шесть</w:t>
            </w:r>
            <w:r w:rsidR="001F62DE">
              <w:rPr>
                <w:rFonts w:ascii="Times New Roman" w:eastAsia="Times New Roman" w:hAnsi="Times New Roman" w:cs="Times New Roman"/>
                <w:sz w:val="24"/>
                <w:szCs w:val="24"/>
              </w:rPr>
              <w:t>сот</w:t>
            </w:r>
            <w:r w:rsidRPr="001C77A8">
              <w:rPr>
                <w:rFonts w:ascii="Times New Roman" w:eastAsia="Times New Roman" w:hAnsi="Times New Roman" w:cs="Times New Roman"/>
                <w:sz w:val="24"/>
                <w:szCs w:val="24"/>
              </w:rPr>
              <w:t>) рублей 00 копеек</w:t>
            </w:r>
          </w:p>
        </w:tc>
      </w:tr>
      <w:tr w:rsidR="001C77A8" w:rsidRPr="001C77A8" w:rsidTr="001C77A8">
        <w:tc>
          <w:tcPr>
            <w:tcW w:w="9923" w:type="dxa"/>
          </w:tcPr>
          <w:p w:rsidR="001C77A8" w:rsidRPr="001C77A8" w:rsidRDefault="001C77A8" w:rsidP="003C0A56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7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договора включает в себя стоимость Товара, стоимость тары и упаковки, стоимость доставки Товара до склада Покупателя (Получателя), расходы на страхование, уплату налогов, таможенных пошлин, сборов и других обязательных платежей, взимаемых с Поставщика в связи с исполнением договора.</w:t>
            </w:r>
          </w:p>
        </w:tc>
      </w:tr>
      <w:tr w:rsidR="001C77A8" w:rsidRPr="001C77A8" w:rsidTr="001C77A8">
        <w:tc>
          <w:tcPr>
            <w:tcW w:w="9923" w:type="dxa"/>
          </w:tcPr>
          <w:p w:rsidR="001C77A8" w:rsidRPr="001C77A8" w:rsidRDefault="001C77A8" w:rsidP="003C0A56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0" w:line="240" w:lineRule="auto"/>
              <w:ind w:left="4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товарам.</w:t>
            </w:r>
          </w:p>
        </w:tc>
      </w:tr>
      <w:tr w:rsidR="001C77A8" w:rsidRPr="001C77A8" w:rsidTr="001C77A8">
        <w:trPr>
          <w:trHeight w:val="2070"/>
        </w:trPr>
        <w:tc>
          <w:tcPr>
            <w:tcW w:w="9923" w:type="dxa"/>
          </w:tcPr>
          <w:p w:rsidR="001C77A8" w:rsidRPr="001C77A8" w:rsidRDefault="001C77A8" w:rsidP="003C0A56">
            <w:pPr>
              <w:numPr>
                <w:ilvl w:val="1"/>
                <w:numId w:val="1"/>
              </w:numPr>
              <w:spacing w:after="0" w:line="240" w:lineRule="auto"/>
              <w:ind w:left="4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  к качеству   товара</w:t>
            </w:r>
          </w:p>
          <w:p w:rsidR="001C77A8" w:rsidRPr="001C77A8" w:rsidRDefault="001C77A8" w:rsidP="003C0A56">
            <w:pPr>
              <w:tabs>
                <w:tab w:val="right" w:pos="9356"/>
              </w:tabs>
              <w:spacing w:after="0" w:line="240" w:lineRule="auto"/>
              <w:ind w:left="41" w:right="-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7A8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Регистрационное удостоверение, выданное Федеральной службой по надзору в сфере здравоохранения.</w:t>
            </w:r>
          </w:p>
          <w:p w:rsidR="001C77A8" w:rsidRPr="001C77A8" w:rsidRDefault="001C77A8" w:rsidP="003C0A56">
            <w:pPr>
              <w:tabs>
                <w:tab w:val="right" w:pos="9356"/>
              </w:tabs>
              <w:spacing w:after="0" w:line="240" w:lineRule="auto"/>
              <w:ind w:left="41" w:right="-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7A8">
              <w:rPr>
                <w:rFonts w:ascii="Times New Roman" w:eastAsia="Calibri" w:hAnsi="Times New Roman" w:cs="Times New Roman"/>
                <w:sz w:val="24"/>
                <w:szCs w:val="24"/>
              </w:rPr>
              <w:t>Декларация соответствия. Вся сопроводительная документация на русском языке.</w:t>
            </w:r>
          </w:p>
          <w:p w:rsidR="001C77A8" w:rsidRPr="001C77A8" w:rsidRDefault="001C77A8" w:rsidP="003C0A56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Требования к упаковке товара.</w:t>
            </w:r>
          </w:p>
          <w:p w:rsidR="001C77A8" w:rsidRPr="001C77A8" w:rsidRDefault="001C77A8" w:rsidP="003C0A56">
            <w:pPr>
              <w:spacing w:after="0" w:line="240" w:lineRule="auto"/>
              <w:ind w:left="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7A8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Товар  поставляется в заводской упаковке</w:t>
            </w:r>
            <w:r w:rsidRPr="001C77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позволяющей обеспечить сохранность Товара от повреждений при его отгрузке, перевозке и хранении.</w:t>
            </w:r>
          </w:p>
        </w:tc>
      </w:tr>
      <w:tr w:rsidR="001C77A8" w:rsidRPr="001C77A8" w:rsidTr="001C77A8">
        <w:tc>
          <w:tcPr>
            <w:tcW w:w="9923" w:type="dxa"/>
          </w:tcPr>
          <w:p w:rsidR="001C77A8" w:rsidRPr="001C77A8" w:rsidRDefault="001C77A8" w:rsidP="001C77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1C77A8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Условия поставки товара:  </w:t>
            </w:r>
          </w:p>
          <w:p w:rsidR="001C77A8" w:rsidRPr="001C77A8" w:rsidRDefault="001C77A8" w:rsidP="001C77A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x-none"/>
              </w:rPr>
            </w:pPr>
            <w:r w:rsidRPr="001C77A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x-none"/>
              </w:rPr>
              <w:t xml:space="preserve">5.1. </w:t>
            </w:r>
            <w:r w:rsidRPr="001C77A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</w:t>
            </w:r>
            <w:proofErr w:type="spellStart"/>
            <w:r w:rsidRPr="001C77A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оставка</w:t>
            </w:r>
            <w:proofErr w:type="spellEnd"/>
            <w:r w:rsidR="001F62D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1C77A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Товара осуществляется по заявке </w:t>
            </w:r>
            <w:r w:rsidRPr="001C77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направленной посредством автоматизированной системы заказов «Электронный ордер»</w:t>
            </w:r>
            <w:r w:rsidRPr="001C77A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x-none"/>
              </w:rPr>
              <w:t>.</w:t>
            </w:r>
          </w:p>
          <w:p w:rsidR="001C77A8" w:rsidRPr="001C77A8" w:rsidRDefault="001C77A8" w:rsidP="001F62DE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77A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x-none"/>
              </w:rPr>
              <w:t xml:space="preserve">5.2. На поставленный Товар исполнитель предоставляет гарантию не менее </w:t>
            </w:r>
            <w:r w:rsidR="001F62D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x-none"/>
              </w:rPr>
              <w:t>срок</w:t>
            </w:r>
            <w:r w:rsidRPr="001C77A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x-none"/>
              </w:rPr>
              <w:t>а, указанного в паспорте на данный Товар.</w:t>
            </w:r>
          </w:p>
        </w:tc>
      </w:tr>
      <w:tr w:rsidR="001C77A8" w:rsidRPr="001C77A8" w:rsidTr="001C77A8">
        <w:trPr>
          <w:trHeight w:val="1556"/>
        </w:trPr>
        <w:tc>
          <w:tcPr>
            <w:tcW w:w="9923" w:type="dxa"/>
          </w:tcPr>
          <w:p w:rsidR="001C77A8" w:rsidRPr="001C77A8" w:rsidRDefault="001C77A8" w:rsidP="001C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Место, сроки поставки Товара.</w:t>
            </w:r>
          </w:p>
          <w:p w:rsidR="001C77A8" w:rsidRPr="001C77A8" w:rsidRDefault="001C77A8" w:rsidP="001C7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Место поставки товаров.</w:t>
            </w:r>
          </w:p>
          <w:p w:rsidR="001C77A8" w:rsidRPr="001C77A8" w:rsidRDefault="001C77A8" w:rsidP="001C7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676282, Российская Федерация, Амурская область, г. Тында, ул. Красная Пресня, 59.</w:t>
            </w:r>
          </w:p>
          <w:p w:rsidR="001C77A8" w:rsidRPr="001C77A8" w:rsidRDefault="001C77A8" w:rsidP="001C77A8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x-none"/>
              </w:rPr>
            </w:pPr>
            <w:r w:rsidRPr="001C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 В течение </w:t>
            </w:r>
            <w:r w:rsidR="00554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1C77A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(</w:t>
            </w:r>
            <w:r w:rsidR="00554DF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тридцати</w:t>
            </w:r>
            <w:r w:rsidRPr="001C77A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) календарных дней с момента получения заявки от Покупателя</w:t>
            </w:r>
            <w:r w:rsidRPr="001C77A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,</w:t>
            </w:r>
            <w:r w:rsidRPr="001C77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направленной посредством автоматизированной системы заказов «Электронный ордер»</w:t>
            </w:r>
            <w:r w:rsidRPr="001C77A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x-none"/>
              </w:rPr>
              <w:t>.</w:t>
            </w:r>
          </w:p>
          <w:p w:rsidR="001C77A8" w:rsidRPr="001C77A8" w:rsidRDefault="001C77A8" w:rsidP="001C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C77A8" w:rsidRPr="001C77A8" w:rsidTr="001C77A8">
        <w:trPr>
          <w:trHeight w:val="1717"/>
        </w:trPr>
        <w:tc>
          <w:tcPr>
            <w:tcW w:w="9923" w:type="dxa"/>
          </w:tcPr>
          <w:p w:rsidR="001C77A8" w:rsidRPr="001C77A8" w:rsidRDefault="001C77A8" w:rsidP="001C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Форма, сроки и порядок оплаты</w:t>
            </w:r>
          </w:p>
          <w:p w:rsidR="001C77A8" w:rsidRPr="001C77A8" w:rsidRDefault="001C77A8" w:rsidP="001C77A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7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Оплата Товара Покупателем производится на основании счета, выставленного Поставщиком, путем перечисления денежных средств на расчетный счет Поставщика в следующем порядке:  </w:t>
            </w:r>
          </w:p>
          <w:p w:rsidR="001F62DE" w:rsidRDefault="001F62DE" w:rsidP="001C77A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1F62DE">
              <w:rPr>
                <w:rFonts w:ascii="Times New Roman" w:eastAsia="Calibri" w:hAnsi="Times New Roman" w:cs="Times New Roman"/>
                <w:sz w:val="24"/>
                <w:szCs w:val="24"/>
              </w:rPr>
              <w:t>Авансовый платеж перечисляется Покупателем Поставщику в течение 30 (тридцати) календарных дней с даты заключения Сторонами настоящего Договора, в размере 30% (тридцати) от стоимости Товара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C77A8" w:rsidRDefault="001F62DE" w:rsidP="001C77A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1F62DE">
              <w:rPr>
                <w:rFonts w:ascii="Times New Roman" w:eastAsia="Calibri" w:hAnsi="Times New Roman" w:cs="Times New Roman"/>
                <w:sz w:val="24"/>
                <w:szCs w:val="24"/>
              </w:rPr>
              <w:t>Окончательный расчет осуществляется в соответствии с Графиком платежей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течении 3 (трех) месяцев </w:t>
            </w:r>
            <w:r w:rsidR="001C77A8" w:rsidRPr="001C77A8">
              <w:rPr>
                <w:rFonts w:ascii="Times New Roman" w:eastAsia="Calibri" w:hAnsi="Times New Roman" w:cs="Times New Roman"/>
                <w:sz w:val="24"/>
                <w:szCs w:val="24"/>
              </w:rPr>
              <w:t>после принятия Товара Покупателем, подписания Сторонами товарной накладной формы ТОРГ-12.</w:t>
            </w:r>
          </w:p>
          <w:p w:rsidR="001F62DE" w:rsidRPr="00091D7C" w:rsidRDefault="001F62DE" w:rsidP="001F62DE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9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Товара производится Покупателем путем перечисления денежных средств на расчетный счет Поставщика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91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62DE" w:rsidRPr="001C77A8" w:rsidRDefault="001F62DE" w:rsidP="001F62DE">
            <w:pPr>
              <w:spacing w:after="0" w:line="320" w:lineRule="exact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C77A8" w:rsidRPr="001C77A8" w:rsidTr="001C77A8">
        <w:tc>
          <w:tcPr>
            <w:tcW w:w="9923" w:type="dxa"/>
          </w:tcPr>
          <w:p w:rsidR="001C77A8" w:rsidRPr="001C77A8" w:rsidRDefault="001C77A8" w:rsidP="001C7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 Документы, предоставляемые в подтверждение соответствия предлагаемых участником товаров</w:t>
            </w:r>
          </w:p>
          <w:p w:rsidR="001C77A8" w:rsidRPr="001C77A8" w:rsidRDefault="001C77A8" w:rsidP="001C7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7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8.1. </w:t>
            </w:r>
            <w:r w:rsidRPr="001C77A8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Регистрационное удостоверение Минздрава РФ. Сертификаты соответствия на продукцию.</w:t>
            </w:r>
          </w:p>
          <w:p w:rsidR="001C77A8" w:rsidRPr="001C77A8" w:rsidRDefault="001C77A8" w:rsidP="001C7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tblpX="524" w:tblpY="1"/>
        <w:tblOverlap w:val="never"/>
        <w:tblW w:w="10494" w:type="dxa"/>
        <w:tblLayout w:type="fixed"/>
        <w:tblLook w:val="0000" w:firstRow="0" w:lastRow="0" w:firstColumn="0" w:lastColumn="0" w:noHBand="0" w:noVBand="0"/>
      </w:tblPr>
      <w:tblGrid>
        <w:gridCol w:w="708"/>
        <w:gridCol w:w="7201"/>
        <w:gridCol w:w="170"/>
        <w:gridCol w:w="2415"/>
      </w:tblGrid>
      <w:tr w:rsidR="00B86ACF" w:rsidRPr="00360F2A" w:rsidTr="00B86ACF">
        <w:trPr>
          <w:trHeight w:val="340"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AC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обозначение параметра или требования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ACF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</w:t>
            </w:r>
          </w:p>
        </w:tc>
      </w:tr>
      <w:tr w:rsidR="00B86ACF" w:rsidRPr="00360F2A" w:rsidTr="00B86ACF">
        <w:trPr>
          <w:trHeight w:val="340"/>
        </w:trPr>
        <w:tc>
          <w:tcPr>
            <w:tcW w:w="10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ACF">
              <w:rPr>
                <w:rFonts w:ascii="Times New Roman" w:hAnsi="Times New Roman" w:cs="Times New Roman"/>
                <w:b/>
                <w:sz w:val="24"/>
                <w:szCs w:val="24"/>
              </w:rPr>
              <w:t>1. Назначение</w:t>
            </w:r>
          </w:p>
        </w:tc>
      </w:tr>
      <w:tr w:rsidR="00B86ACF" w:rsidRPr="00360F2A" w:rsidTr="00B86ACF"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Велоэргометр медицинский </w:t>
            </w:r>
            <w:r w:rsidRPr="00B86ACF">
              <w:rPr>
                <w:rStyle w:val="a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для проведения физической нагрузкой методом велоэргометрии.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B86ACF" w:rsidRPr="00360F2A" w:rsidTr="00B86ACF"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Электрокардиограф компьютерный </w:t>
            </w: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стресс-теста на велоэргометре с постоянным контролем электрокардиограммы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B86ACF" w:rsidRPr="00360F2A" w:rsidTr="00B86ACF">
        <w:trPr>
          <w:trHeight w:val="340"/>
        </w:trPr>
        <w:tc>
          <w:tcPr>
            <w:tcW w:w="10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ACF">
              <w:rPr>
                <w:rFonts w:ascii="Times New Roman" w:hAnsi="Times New Roman" w:cs="Times New Roman"/>
                <w:b/>
                <w:sz w:val="24"/>
                <w:szCs w:val="24"/>
              </w:rPr>
              <w:t>2. Общие требования</w:t>
            </w:r>
          </w:p>
        </w:tc>
      </w:tr>
      <w:tr w:rsidR="00B86ACF" w:rsidRPr="00360F2A" w:rsidTr="00B86ACF"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pStyle w:val="10"/>
              <w:numPr>
                <w:ilvl w:val="0"/>
                <w:numId w:val="0"/>
              </w:numPr>
              <w:spacing w:before="0" w:after="0"/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Регистрационное удостоверение Федеральной службы по надзору в сфере здравоохранения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B86ACF" w:rsidRPr="00360F2A" w:rsidTr="00B86ACF"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Декларация соответствия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B86ACF" w:rsidRPr="00360F2A" w:rsidTr="00B86ACF"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Инструкция и паспорт на русском языке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B86ACF" w:rsidRPr="00360F2A" w:rsidTr="00B86ACF">
        <w:trPr>
          <w:trHeight w:val="340"/>
        </w:trPr>
        <w:tc>
          <w:tcPr>
            <w:tcW w:w="10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ACF">
              <w:rPr>
                <w:rFonts w:ascii="Times New Roman" w:hAnsi="Times New Roman" w:cs="Times New Roman"/>
                <w:b/>
                <w:sz w:val="24"/>
                <w:szCs w:val="24"/>
              </w:rPr>
              <w:t>3. Основные размеры и масса</w:t>
            </w:r>
          </w:p>
        </w:tc>
      </w:tr>
      <w:tr w:rsidR="00B86ACF" w:rsidRPr="00360F2A" w:rsidTr="00B86ACF"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Габаритные размеры тренажера (</w:t>
            </w:r>
            <w:proofErr w:type="spellStart"/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ШхДхВ</w:t>
            </w:r>
            <w:proofErr w:type="spellEnd"/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), мм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670 х 1200 х 1150</w:t>
            </w:r>
          </w:p>
        </w:tc>
      </w:tr>
      <w:tr w:rsidR="00B86ACF" w:rsidRPr="00360F2A" w:rsidTr="00B86ACF"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Цветной сенсорный дисплей/панель </w:t>
            </w:r>
            <w:proofErr w:type="gramStart"/>
            <w:r w:rsidRPr="00B86AC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управления .</w:t>
            </w:r>
            <w:proofErr w:type="gramEnd"/>
          </w:p>
          <w:p w:rsidR="00B86ACF" w:rsidRPr="00B86ACF" w:rsidRDefault="00B86ACF" w:rsidP="00B86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AC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Диагональ, дюйм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A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B8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 </w:t>
            </w:r>
          </w:p>
        </w:tc>
      </w:tr>
      <w:tr w:rsidR="00B86ACF" w:rsidRPr="00360F2A" w:rsidTr="00B86ACF"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AC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Транспортировочные  колеса в основание тренажера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AC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2 </w:t>
            </w:r>
            <w:proofErr w:type="spellStart"/>
            <w:r w:rsidRPr="00B86AC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шт</w:t>
            </w:r>
            <w:proofErr w:type="spellEnd"/>
          </w:p>
        </w:tc>
      </w:tr>
      <w:tr w:rsidR="00B86ACF" w:rsidRPr="00360F2A" w:rsidTr="00B86ACF"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Масса тренажера, кг (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B86ACF" w:rsidRPr="00360F2A" w:rsidTr="00B86ACF"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 xml:space="preserve">Масса маховика, кг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86ACF" w:rsidRPr="00360F2A" w:rsidTr="00B86ACF"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Максимальная масса пациента, кг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B86ACF" w:rsidRPr="00360F2A" w:rsidTr="00B86ACF">
        <w:trPr>
          <w:trHeight w:val="340"/>
        </w:trPr>
        <w:tc>
          <w:tcPr>
            <w:tcW w:w="10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ACF">
              <w:rPr>
                <w:rFonts w:ascii="Times New Roman" w:hAnsi="Times New Roman" w:cs="Times New Roman"/>
                <w:b/>
                <w:sz w:val="24"/>
                <w:szCs w:val="24"/>
              </w:rPr>
              <w:t>4.  Технические и функциональные характеристики тренажера</w:t>
            </w:r>
          </w:p>
        </w:tc>
      </w:tr>
      <w:tr w:rsidR="00B86ACF" w:rsidRPr="00360F2A" w:rsidTr="00B86ACF"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Встроенный электромагнит с электронным управлением нагрузки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B86ACF" w:rsidRPr="00360F2A" w:rsidTr="00B86ACF"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B86ACF">
              <w:rPr>
                <w:b w:val="0"/>
                <w:sz w:val="24"/>
                <w:szCs w:val="24"/>
              </w:rPr>
              <w:t xml:space="preserve">Электропитание от сети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220 V, 50 Гц</w:t>
            </w:r>
          </w:p>
        </w:tc>
      </w:tr>
      <w:tr w:rsidR="00B86ACF" w:rsidRPr="00360F2A" w:rsidTr="00B86ACF"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tabs>
                <w:tab w:val="num" w:pos="1560"/>
                <w:tab w:val="num" w:pos="248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Ref276215857"/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Номинальная потребляемая от сети мощность, не боле</w:t>
            </w:r>
            <w:bookmarkEnd w:id="0"/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50 ВА</w:t>
            </w:r>
          </w:p>
        </w:tc>
      </w:tr>
      <w:tr w:rsidR="00B86ACF" w:rsidRPr="00360F2A" w:rsidTr="00B86ACF"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Тип тренажера (посадка)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Горизонтальный</w:t>
            </w:r>
          </w:p>
        </w:tc>
      </w:tr>
      <w:tr w:rsidR="00B86ACF" w:rsidRPr="00360F2A" w:rsidTr="00B86ACF"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tabs>
                <w:tab w:val="num" w:pos="1560"/>
                <w:tab w:val="num" w:pos="248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Регулировка сиденья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</w:p>
        </w:tc>
      </w:tr>
      <w:tr w:rsidR="00B86ACF" w:rsidRPr="00360F2A" w:rsidTr="00B86ACF"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Регулировка руля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</w:p>
        </w:tc>
      </w:tr>
      <w:tr w:rsidR="00B86ACF" w:rsidRPr="00360F2A" w:rsidTr="00B86ACF"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AC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Изменение нагрузки в диапазоне, Вт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AC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5  -500 </w:t>
            </w:r>
          </w:p>
        </w:tc>
      </w:tr>
      <w:tr w:rsidR="00B86ACF" w:rsidRPr="00360F2A" w:rsidTr="00B86ACF"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tabs>
                <w:tab w:val="num" w:pos="1560"/>
                <w:tab w:val="num" w:pos="248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 xml:space="preserve">Дискретность (шаг) установки нагрузки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5 Вт</w:t>
            </w:r>
          </w:p>
        </w:tc>
      </w:tr>
      <w:tr w:rsidR="00B86ACF" w:rsidRPr="00360F2A" w:rsidTr="00B86ACF"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tabs>
                <w:tab w:val="num" w:pos="1560"/>
                <w:tab w:val="num" w:pos="248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нагружения</w:t>
            </w:r>
            <w:proofErr w:type="spellEnd"/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Электромагнитная</w:t>
            </w:r>
          </w:p>
        </w:tc>
      </w:tr>
      <w:tr w:rsidR="00B86ACF" w:rsidRPr="00360F2A" w:rsidTr="00B86ACF"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tabs>
                <w:tab w:val="num" w:pos="1560"/>
                <w:tab w:val="num" w:pos="248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Промышленный </w:t>
            </w:r>
            <w:proofErr w:type="spellStart"/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поликлиновой</w:t>
            </w:r>
            <w:proofErr w:type="spellEnd"/>
            <w:r w:rsidRPr="00B86ACF">
              <w:rPr>
                <w:rFonts w:ascii="Times New Roman" w:hAnsi="Times New Roman" w:cs="Times New Roman"/>
                <w:sz w:val="24"/>
                <w:szCs w:val="24"/>
              </w:rPr>
              <w:t xml:space="preserve"> ремень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B86ACF" w:rsidRPr="00360F2A" w:rsidTr="00B86ACF"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tabs>
                <w:tab w:val="num" w:pos="1560"/>
                <w:tab w:val="num" w:pos="248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Регулирующиеся</w:t>
            </w:r>
            <w:proofErr w:type="spellEnd"/>
            <w:r w:rsidRPr="00B86ACF">
              <w:rPr>
                <w:rFonts w:ascii="Times New Roman" w:hAnsi="Times New Roman" w:cs="Times New Roman"/>
                <w:sz w:val="24"/>
                <w:szCs w:val="24"/>
              </w:rPr>
              <w:t xml:space="preserve"> ножки для компенсации неровностей пола, шт.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6ACF" w:rsidRPr="00360F2A" w:rsidTr="00B86ACF"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AC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Активная реабилитация нижних конечностей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B86ACF" w:rsidRPr="00360F2A" w:rsidTr="00B86ACF"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AC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Биологически-обратная связь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B86ACF" w:rsidRPr="00360F2A" w:rsidTr="00B86ACF"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Встроенные программы тренировок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 шт.</w:t>
            </w:r>
          </w:p>
        </w:tc>
      </w:tr>
      <w:tr w:rsidR="00B86ACF" w:rsidRPr="00360F2A" w:rsidTr="00B86ACF"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tabs>
                <w:tab w:val="num" w:pos="1560"/>
                <w:tab w:val="num" w:pos="248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Протоколы нагрузки: Прерывистый; Непрерывный; Непрерывно-возрастающий Ступенчатый; Непрерывно-возрастающий РЭМП;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AC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Наличие</w:t>
            </w:r>
          </w:p>
        </w:tc>
      </w:tr>
      <w:tr w:rsidR="00B86ACF" w:rsidRPr="00360F2A" w:rsidTr="00B86ACF"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AC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Возможность настроек нагрузки индивидуально для  пациента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B86ACF" w:rsidRPr="00360F2A" w:rsidTr="00B86ACF"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AC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Время тренировки, мин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AC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1 -180  </w:t>
            </w:r>
          </w:p>
        </w:tc>
      </w:tr>
      <w:tr w:rsidR="00B86ACF" w:rsidRPr="00360F2A" w:rsidTr="00B86ACF"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Возможность установки неограниченного времени тренировки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Наличие</w:t>
            </w:r>
          </w:p>
        </w:tc>
      </w:tr>
      <w:tr w:rsidR="00B86ACF" w:rsidRPr="00360F2A" w:rsidTr="00B86ACF"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Отображение параметров и результатов тренировки на дисплее тренажера: количество оборотов (скорость в об/мин); время тренировки; регулировка сопротивления (мощность нагрузки);расстояние "пройденное" пациентом; текущая тренировочная программа; </w:t>
            </w:r>
            <w:proofErr w:type="spellStart"/>
            <w:r w:rsidRPr="00B86AC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энергозатраты</w:t>
            </w:r>
            <w:proofErr w:type="spellEnd"/>
            <w:r w:rsidRPr="00B86AC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в ккал;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B86ACF" w:rsidRPr="00360F2A" w:rsidTr="00B86ACF"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Показания ЧСС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AC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Наличие</w:t>
            </w:r>
          </w:p>
        </w:tc>
      </w:tr>
      <w:tr w:rsidR="00B86ACF" w:rsidRPr="00360F2A" w:rsidTr="00B86ACF"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Создание индивидуальной тренировочной программы и сохранение  ее в памяти  тренажера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Наличие</w:t>
            </w:r>
          </w:p>
        </w:tc>
      </w:tr>
      <w:tr w:rsidR="00B86ACF" w:rsidRPr="00360F2A" w:rsidTr="00B86ACF"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Корректировка тренировочной программы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Наличие</w:t>
            </w:r>
          </w:p>
        </w:tc>
      </w:tr>
      <w:tr w:rsidR="00B86ACF" w:rsidRPr="00360F2A" w:rsidTr="00B86ACF"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Обновление программного обеспечения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Наличие</w:t>
            </w:r>
          </w:p>
        </w:tc>
      </w:tr>
      <w:tr w:rsidR="00B86ACF" w:rsidRPr="00360F2A" w:rsidTr="00B86ACF">
        <w:trPr>
          <w:trHeight w:val="340"/>
        </w:trPr>
        <w:tc>
          <w:tcPr>
            <w:tcW w:w="10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hAnsi="Times New Roman" w:cs="Times New Roman"/>
                <w:b/>
                <w:sz w:val="24"/>
                <w:szCs w:val="24"/>
              </w:rPr>
              <w:t>5.  Технические и функциональные характеристики электрокардиографа</w:t>
            </w:r>
          </w:p>
        </w:tc>
      </w:tr>
      <w:tr w:rsidR="00B86ACF" w:rsidRPr="00360F2A" w:rsidTr="00B86ACF"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Непрерывная регистрация от 1 до 12 отведений ЭКГ 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B86ACF" w:rsidRPr="00360F2A" w:rsidTr="00B86ACF"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Размещение электронного блока на теле пациента и беспроводная передачи ЭКГ по радио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B86ACF" w:rsidRPr="00360F2A" w:rsidTr="00B86ACF"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Дистанция беспроводной передачи ЭКГ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7 метров"/>
              </w:smartTagPr>
              <w:r w:rsidRPr="00B86ACF">
                <w:rPr>
                  <w:rFonts w:ascii="Times New Roman" w:hAnsi="Times New Roman" w:cs="Times New Roman"/>
                  <w:sz w:val="24"/>
                  <w:szCs w:val="24"/>
                </w:rPr>
                <w:t>7 метров</w:t>
              </w:r>
            </w:smartTag>
          </w:p>
        </w:tc>
      </w:tr>
      <w:tr w:rsidR="00B86ACF" w:rsidRPr="00360F2A" w:rsidTr="00B86ACF"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электрокардиограмм в системе отведений Франка,  </w:t>
            </w:r>
            <w:proofErr w:type="spellStart"/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Нэба</w:t>
            </w:r>
            <w:proofErr w:type="spellEnd"/>
            <w:r w:rsidRPr="00B86A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Cabrera</w:t>
            </w:r>
            <w:proofErr w:type="spellEnd"/>
            <w:r w:rsidRPr="00B86A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MacFee-Parungao</w:t>
            </w:r>
            <w:proofErr w:type="spellEnd"/>
            <w:r w:rsidRPr="00B86AC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Slopac</w:t>
            </w:r>
            <w:proofErr w:type="spellEnd"/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B86ACF" w:rsidRPr="00360F2A" w:rsidTr="00B86ACF"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Отображение на экране выбранного пользователем количества отведений ЭКГ (от 1 до 12) во время всего теста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B86ACF" w:rsidRPr="00360F2A" w:rsidTr="00B86ACF">
        <w:trPr>
          <w:trHeight w:val="1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Поканальная</w:t>
            </w:r>
            <w:proofErr w:type="spellEnd"/>
            <w:r w:rsidRPr="00B86ACF">
              <w:rPr>
                <w:rFonts w:ascii="Times New Roman" w:hAnsi="Times New Roman" w:cs="Times New Roman"/>
                <w:sz w:val="24"/>
                <w:szCs w:val="24"/>
              </w:rPr>
              <w:t xml:space="preserve"> настройка фильтров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B86ACF" w:rsidRPr="00360F2A" w:rsidTr="00B86ACF"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Сохранение нефильтрованной записи с возможностью последующего изменения параметров фильтрации уже записанного обследования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B86ACF" w:rsidRPr="00360F2A" w:rsidTr="00B86ACF"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контурного анализа любого выбранного фрагмента ЭКГ, выбранного пользователем 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B86ACF" w:rsidRPr="00360F2A" w:rsidTr="00B86ACF"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Автоматическая расстановка маркеров узловых точек комплекса QRST, расчет основных амплитудных и временных параметров комплекса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B86ACF" w:rsidRPr="00360F2A" w:rsidTr="00B86ACF"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Автоматическое определение угла отклонения электрической оси сердца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B86ACF" w:rsidRPr="00360F2A" w:rsidTr="00B86ACF"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Автоматическая интерпретация ЭКГ покоя: построение </w:t>
            </w:r>
            <w:proofErr w:type="spellStart"/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синдромального</w:t>
            </w:r>
            <w:proofErr w:type="spellEnd"/>
            <w:r w:rsidRPr="00B86ACF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B86ACF" w:rsidRPr="00360F2A" w:rsidTr="00B86ACF"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Автоматическое сохранение кривых во время записи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B86ACF" w:rsidRPr="00360F2A" w:rsidTr="00B86ACF"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Просмотр и контурный анализ ранее зарегистрированных кривых непосредственно во время записи любой пробы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B86ACF" w:rsidRPr="00360F2A" w:rsidTr="00B86ACF"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Настройка отображения ЭКГ на экране с возможностью выбора отведений и их расположения на мониторе (в одну и 2 колонки)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B86ACF" w:rsidRPr="00360F2A" w:rsidTr="00B86ACF"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Выбор конфигурации распечатываемой ЭКГ (печать в 1, 2, 3 и 4 колонки)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B86ACF" w:rsidRPr="00360F2A" w:rsidTr="00B86ACF"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Автоматическое выявление преждевременных узких и широких </w:t>
            </w:r>
            <w:proofErr w:type="spellStart"/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кардиокомплексов</w:t>
            </w:r>
            <w:proofErr w:type="spellEnd"/>
            <w:r w:rsidRPr="00B86ACF">
              <w:rPr>
                <w:rFonts w:ascii="Times New Roman" w:hAnsi="Times New Roman" w:cs="Times New Roman"/>
                <w:sz w:val="24"/>
                <w:szCs w:val="24"/>
              </w:rPr>
              <w:t xml:space="preserve"> с возможностью последующей навигации по списку выявленных нарушений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B86ACF" w:rsidRPr="00360F2A" w:rsidTr="00B86ACF"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Автоматическая маркировка типов QRST комплексов (нормальный, </w:t>
            </w:r>
            <w:proofErr w:type="spellStart"/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наджелудочковый</w:t>
            </w:r>
            <w:proofErr w:type="spellEnd"/>
            <w:r w:rsidRPr="00B86ACF">
              <w:rPr>
                <w:rFonts w:ascii="Times New Roman" w:hAnsi="Times New Roman" w:cs="Times New Roman"/>
                <w:sz w:val="24"/>
                <w:szCs w:val="24"/>
              </w:rPr>
              <w:t xml:space="preserve">, желудочковый) с возможностью редактирования 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B86ACF" w:rsidRPr="00360F2A" w:rsidTr="00B86ACF"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 записи: постановка, удаление, перемещение маркеров </w:t>
            </w:r>
            <w:proofErr w:type="spellStart"/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кардиокомплексов</w:t>
            </w:r>
            <w:proofErr w:type="spellEnd"/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B86ACF" w:rsidRPr="00360F2A" w:rsidTr="00B86ACF"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 xml:space="preserve">Повторный автоматический поиск и классификация </w:t>
            </w:r>
            <w:proofErr w:type="spellStart"/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кардиокомплексов</w:t>
            </w:r>
            <w:proofErr w:type="spellEnd"/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B86ACF" w:rsidRPr="00360F2A" w:rsidTr="00B86ACF"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Возможность изменения развертки и чувствительности сигнала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B86ACF" w:rsidRPr="00360F2A" w:rsidTr="00B86ACF"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Режим эмуляции ЭКГ для демонстративных и методических целей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B86ACF" w:rsidRPr="00360F2A" w:rsidTr="00B86ACF"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Контроль наложения электродов по графической информации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B86ACF" w:rsidRPr="00360F2A" w:rsidTr="00B86ACF"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Тревоги по количеству систол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B86ACF" w:rsidRPr="00360F2A" w:rsidTr="00B86ACF"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Контроль экстрасистол, тахикардий с широкими QRS комплексами по цветовой кодировке в режиме реального времени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B86ACF" w:rsidRPr="00360F2A" w:rsidTr="00B86ACF">
        <w:trPr>
          <w:trHeight w:val="27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Отображение заряда батареи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B86ACF" w:rsidRPr="00360F2A" w:rsidTr="00B86ACF"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Наличие экспорта-импорта настроек шаблонов исследований и шаблонов протоколов исследований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B86ACF" w:rsidRPr="00360F2A" w:rsidTr="00B86ACF"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 xml:space="preserve">Встроенный редактор протоколов обследования 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B86ACF" w:rsidRPr="00360F2A" w:rsidTr="00B86ACF"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Создание и редактирование шаблонов протоколов обследований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B86ACF" w:rsidRPr="00360F2A" w:rsidTr="00B86ACF"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Наличие окна просмотра всей записываемой ЭКГ-кривой в текущем обследовании без приостановки мониторинга (записи) обследования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B86ACF" w:rsidRPr="00360F2A" w:rsidTr="00B86ACF"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Отображение в течение обследования и после его завершения графика мгновенной ЧСС, усредненной ЧСС и значения RR интервала (на выбор)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B86ACF" w:rsidRPr="00360F2A" w:rsidTr="00B86ACF"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Быстрая навигация по записи с помощью графика ЧСС/RR-интервалов одним щелчком мыши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B86ACF" w:rsidRPr="00360F2A" w:rsidTr="00B86ACF"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Упрощенный вариант программного обеспечения, предназначенный для регистрации, просмотра, печати  и проведения контурного анализа ЭКГ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B86ACF" w:rsidRPr="00360F2A" w:rsidTr="00B86ACF"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Предварительный просмотр протокола анализа из «Менеджера обследования»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B86ACF" w:rsidRPr="00360F2A" w:rsidTr="00B86ACF"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Автоматическое управление нагрузочным устройством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B86ACF" w:rsidRPr="00360F2A" w:rsidTr="00B86ACF"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нагрузочного тестирования: ступенчато-возрастающая нагрузка, PWC170, </w:t>
            </w:r>
            <w:proofErr w:type="spellStart"/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Астранд</w:t>
            </w:r>
            <w:proofErr w:type="spellEnd"/>
            <w:r w:rsidRPr="00B8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B86ACF" w:rsidRPr="00360F2A" w:rsidTr="00B86ACF"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Возможность создания пользователем собственных протоколов задания нагрузки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B86ACF" w:rsidRPr="00360F2A" w:rsidTr="00B86ACF"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Автоматический расчет двойного произведения для каждой ступени нагрузки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B86ACF" w:rsidRPr="00360F2A" w:rsidTr="00B86ACF"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Автоматический расчет максимального потребления кислорода (косвенно по изменениям ЧСС во время нагрузки)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B86ACF" w:rsidRPr="00360F2A" w:rsidTr="00B86ACF"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Автоматическое определение толерантности к физической нагрузке 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B86ACF" w:rsidRPr="00360F2A" w:rsidTr="00B86ACF"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Автоматическое определение функционального класса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B86ACF" w:rsidRPr="00360F2A" w:rsidTr="00B86ACF"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Автоматическое определение физической работоспособности здоровых лиц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B86ACF" w:rsidRPr="00360F2A" w:rsidTr="00B86ACF"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Автоматическое формирование рекомендаций по режиму двигательной активности по результатам нагрузочного тестирования: рекомендуемый тренировочный пульс, рекомендуемый режим тренировок на велоэргометре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B86ACF" w:rsidRPr="00360F2A" w:rsidTr="00B86ACF"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 электрокардиографа: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6ACF" w:rsidRPr="00360F2A" w:rsidTr="00B86ACF"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Связь с компьютером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</w:p>
        </w:tc>
      </w:tr>
      <w:tr w:rsidR="00B86ACF" w:rsidRPr="00360F2A" w:rsidTr="00B86ACF"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Количество регистрируемых каналов ЭКГ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Не менее 12</w:t>
            </w:r>
          </w:p>
        </w:tc>
      </w:tr>
      <w:tr w:rsidR="00B86ACF" w:rsidRPr="00360F2A" w:rsidTr="00B86ACF"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Чувствительность,  мВ/мм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 xml:space="preserve">2.5, 5, 10, 20, 40, 80 </w:t>
            </w:r>
          </w:p>
        </w:tc>
      </w:tr>
      <w:tr w:rsidR="00B86ACF" w:rsidRPr="00360F2A" w:rsidTr="00B86ACF"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Диапазон измерений входных напряжений</w:t>
            </w:r>
          </w:p>
          <w:p w:rsidR="00B86ACF" w:rsidRPr="00B86ACF" w:rsidRDefault="00B86ACF" w:rsidP="00B86AC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регистрируемых сигналов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0,03-10 мВ</w:t>
            </w:r>
          </w:p>
        </w:tc>
      </w:tr>
      <w:tr w:rsidR="00B86ACF" w:rsidRPr="00360F2A" w:rsidTr="00B86ACF"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 xml:space="preserve">Входной импеданс 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Не менее 50 МОм</w:t>
            </w:r>
          </w:p>
        </w:tc>
      </w:tr>
      <w:tr w:rsidR="00B86ACF" w:rsidRPr="00360F2A" w:rsidTr="00B86ACF"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Диапазон измерения ЧСС в пределах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30 – 240 уд/мин</w:t>
            </w:r>
          </w:p>
        </w:tc>
      </w:tr>
      <w:tr w:rsidR="00B86ACF" w:rsidRPr="00360F2A" w:rsidTr="00B86ACF"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Разрядность АЦП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Не менее 24</w:t>
            </w:r>
          </w:p>
        </w:tc>
      </w:tr>
      <w:tr w:rsidR="00B86ACF" w:rsidRPr="00360F2A" w:rsidTr="00B86ACF"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Тип рабочих частей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с защитой от разряда дефибриллятора</w:t>
            </w:r>
          </w:p>
        </w:tc>
      </w:tr>
      <w:tr w:rsidR="00B86ACF" w:rsidRPr="00360F2A" w:rsidTr="00B86ACF">
        <w:trPr>
          <w:trHeight w:val="340"/>
        </w:trPr>
        <w:tc>
          <w:tcPr>
            <w:tcW w:w="10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pStyle w:val="ac"/>
              <w:overflowPunct w:val="0"/>
              <w:adjustRightInd w:val="0"/>
              <w:spacing w:before="0" w:after="0"/>
              <w:ind w:left="0" w:right="170"/>
              <w:jc w:val="center"/>
              <w:textAlignment w:val="baseline"/>
            </w:pPr>
            <w:r w:rsidRPr="00B86ACF">
              <w:rPr>
                <w:rFonts w:eastAsia="SimSun"/>
                <w:b/>
                <w:lang w:eastAsia="zh-CN"/>
              </w:rPr>
              <w:t xml:space="preserve">6. Комплектация  </w:t>
            </w:r>
          </w:p>
        </w:tc>
      </w:tr>
      <w:tr w:rsidR="00B86ACF" w:rsidRPr="00360F2A" w:rsidTr="00B86ACF"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AC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Велоэргометр медицинский</w:t>
            </w: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pStyle w:val="ac"/>
              <w:overflowPunct w:val="0"/>
              <w:adjustRightInd w:val="0"/>
              <w:spacing w:before="0" w:after="0"/>
              <w:ind w:left="0" w:right="170"/>
              <w:jc w:val="center"/>
              <w:textAlignment w:val="baseline"/>
            </w:pPr>
            <w:r w:rsidRPr="00B86ACF">
              <w:rPr>
                <w:rFonts w:eastAsia="SimSun"/>
                <w:lang w:eastAsia="zh-CN"/>
              </w:rPr>
              <w:t xml:space="preserve">1 </w:t>
            </w:r>
            <w:proofErr w:type="spellStart"/>
            <w:r w:rsidRPr="00B86ACF">
              <w:rPr>
                <w:rFonts w:eastAsia="SimSun"/>
                <w:lang w:eastAsia="zh-CN"/>
              </w:rPr>
              <w:t>шт</w:t>
            </w:r>
            <w:proofErr w:type="spellEnd"/>
          </w:p>
        </w:tc>
      </w:tr>
      <w:tr w:rsidR="00B86ACF" w:rsidRPr="00360F2A" w:rsidTr="00B86ACF"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86AC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Блок электрокардиографа </w:t>
            </w:r>
            <w:r w:rsidRPr="00B86AC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ab/>
            </w: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pStyle w:val="ac"/>
              <w:overflowPunct w:val="0"/>
              <w:adjustRightInd w:val="0"/>
              <w:spacing w:before="0" w:after="0"/>
              <w:ind w:left="0" w:right="170"/>
              <w:jc w:val="center"/>
              <w:textAlignment w:val="baseline"/>
              <w:rPr>
                <w:rFonts w:eastAsia="SimSun"/>
                <w:lang w:eastAsia="zh-CN"/>
              </w:rPr>
            </w:pPr>
            <w:r w:rsidRPr="00B86ACF">
              <w:rPr>
                <w:rFonts w:eastAsia="SimSun"/>
                <w:lang w:eastAsia="zh-CN"/>
              </w:rPr>
              <w:t xml:space="preserve">1 </w:t>
            </w:r>
            <w:proofErr w:type="spellStart"/>
            <w:r w:rsidRPr="00B86ACF">
              <w:rPr>
                <w:rFonts w:eastAsia="SimSun"/>
                <w:lang w:eastAsia="zh-CN"/>
              </w:rPr>
              <w:t>шт</w:t>
            </w:r>
            <w:proofErr w:type="spellEnd"/>
          </w:p>
        </w:tc>
      </w:tr>
      <w:tr w:rsidR="00B86ACF" w:rsidRPr="00360F2A" w:rsidTr="00B86ACF"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AC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Кабель отведений </w:t>
            </w: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pStyle w:val="ac"/>
              <w:overflowPunct w:val="0"/>
              <w:adjustRightInd w:val="0"/>
              <w:spacing w:before="0" w:after="0"/>
              <w:ind w:left="0" w:right="170"/>
              <w:jc w:val="center"/>
              <w:textAlignment w:val="baseline"/>
            </w:pPr>
            <w:r w:rsidRPr="00B86ACF">
              <w:rPr>
                <w:rFonts w:eastAsia="SimSun"/>
                <w:lang w:eastAsia="zh-CN"/>
              </w:rPr>
              <w:t xml:space="preserve">1 </w:t>
            </w:r>
            <w:proofErr w:type="spellStart"/>
            <w:r w:rsidRPr="00B86ACF">
              <w:rPr>
                <w:rFonts w:eastAsia="SimSun"/>
                <w:lang w:eastAsia="zh-CN"/>
              </w:rPr>
              <w:t>шт</w:t>
            </w:r>
            <w:proofErr w:type="spellEnd"/>
          </w:p>
        </w:tc>
      </w:tr>
      <w:tr w:rsidR="00B86ACF" w:rsidRPr="00360F2A" w:rsidTr="00B86ACF"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AC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Электрод ЭКГ многоразовый прижимной на конечность  </w:t>
            </w: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pStyle w:val="ac"/>
              <w:overflowPunct w:val="0"/>
              <w:adjustRightInd w:val="0"/>
              <w:spacing w:before="0" w:after="0"/>
              <w:ind w:left="0" w:right="170"/>
              <w:jc w:val="center"/>
              <w:textAlignment w:val="baseline"/>
            </w:pPr>
            <w:r w:rsidRPr="00B86ACF">
              <w:rPr>
                <w:rFonts w:eastAsia="SimSun"/>
                <w:lang w:eastAsia="zh-CN"/>
              </w:rPr>
              <w:t xml:space="preserve">4 </w:t>
            </w:r>
            <w:proofErr w:type="spellStart"/>
            <w:r w:rsidRPr="00B86ACF">
              <w:rPr>
                <w:rFonts w:eastAsia="SimSun"/>
                <w:lang w:eastAsia="zh-CN"/>
              </w:rPr>
              <w:t>шт</w:t>
            </w:r>
            <w:proofErr w:type="spellEnd"/>
          </w:p>
        </w:tc>
      </w:tr>
      <w:tr w:rsidR="00B86ACF" w:rsidRPr="00360F2A" w:rsidTr="00B86ACF"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AC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Электроды для ЭКГ многоразовые присасывающийся электрод</w:t>
            </w: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pStyle w:val="ac"/>
              <w:overflowPunct w:val="0"/>
              <w:adjustRightInd w:val="0"/>
              <w:spacing w:before="0" w:after="0"/>
              <w:ind w:left="0" w:right="170"/>
              <w:jc w:val="center"/>
              <w:textAlignment w:val="baseline"/>
            </w:pPr>
            <w:r w:rsidRPr="00B86ACF">
              <w:rPr>
                <w:rFonts w:eastAsia="SimSun"/>
                <w:lang w:eastAsia="zh-CN"/>
              </w:rPr>
              <w:t xml:space="preserve">6 </w:t>
            </w:r>
            <w:proofErr w:type="spellStart"/>
            <w:r w:rsidRPr="00B86ACF">
              <w:rPr>
                <w:rFonts w:eastAsia="SimSun"/>
                <w:lang w:eastAsia="zh-CN"/>
              </w:rPr>
              <w:t>шт</w:t>
            </w:r>
            <w:proofErr w:type="spellEnd"/>
          </w:p>
        </w:tc>
      </w:tr>
      <w:tr w:rsidR="00B86ACF" w:rsidRPr="00360F2A" w:rsidTr="00B86ACF"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AC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Адаптер для подключения одноразовых электродов</w:t>
            </w: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pStyle w:val="ac"/>
              <w:overflowPunct w:val="0"/>
              <w:adjustRightInd w:val="0"/>
              <w:spacing w:before="0" w:after="0"/>
              <w:ind w:left="0" w:right="170"/>
              <w:jc w:val="center"/>
              <w:textAlignment w:val="baseline"/>
            </w:pPr>
            <w:r w:rsidRPr="00B86ACF">
              <w:rPr>
                <w:rFonts w:eastAsia="SimSun"/>
                <w:lang w:eastAsia="zh-CN"/>
              </w:rPr>
              <w:t xml:space="preserve">6 </w:t>
            </w:r>
            <w:proofErr w:type="spellStart"/>
            <w:r w:rsidRPr="00B86ACF">
              <w:rPr>
                <w:rFonts w:eastAsia="SimSun"/>
                <w:lang w:eastAsia="zh-CN"/>
              </w:rPr>
              <w:t>шт</w:t>
            </w:r>
            <w:proofErr w:type="spellEnd"/>
          </w:p>
        </w:tc>
      </w:tr>
      <w:tr w:rsidR="00B86ACF" w:rsidRPr="00360F2A" w:rsidTr="00B86ACF"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AC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Упаковка одноразовых электродов (50 </w:t>
            </w:r>
            <w:proofErr w:type="spellStart"/>
            <w:r w:rsidRPr="00B86AC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шт</w:t>
            </w:r>
            <w:proofErr w:type="spellEnd"/>
            <w:r w:rsidRPr="00B86AC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pStyle w:val="ac"/>
              <w:overflowPunct w:val="0"/>
              <w:adjustRightInd w:val="0"/>
              <w:spacing w:before="0" w:after="0"/>
              <w:ind w:left="0" w:right="170"/>
              <w:jc w:val="center"/>
              <w:textAlignment w:val="baseline"/>
            </w:pPr>
            <w:r w:rsidRPr="00B86ACF">
              <w:rPr>
                <w:rFonts w:eastAsia="SimSun"/>
                <w:lang w:eastAsia="zh-CN"/>
              </w:rPr>
              <w:t xml:space="preserve">4 </w:t>
            </w:r>
            <w:proofErr w:type="spellStart"/>
            <w:r w:rsidRPr="00B86ACF">
              <w:rPr>
                <w:rFonts w:eastAsia="SimSun"/>
                <w:lang w:eastAsia="zh-CN"/>
              </w:rPr>
              <w:t>шт</w:t>
            </w:r>
            <w:proofErr w:type="spellEnd"/>
          </w:p>
        </w:tc>
      </w:tr>
      <w:tr w:rsidR="00B86ACF" w:rsidRPr="00360F2A" w:rsidTr="00B86ACF"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AC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Зарядное устройство для аккумуляторов </w:t>
            </w:r>
            <w:proofErr w:type="spellStart"/>
            <w:r w:rsidRPr="00B86AC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типоразмерав</w:t>
            </w:r>
            <w:proofErr w:type="spellEnd"/>
            <w:r w:rsidRPr="00B86AC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АА (</w:t>
            </w:r>
            <w:r w:rsidRPr="00B86ACF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R</w:t>
            </w:r>
            <w:r w:rsidRPr="00B86AC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6)</w:t>
            </w: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pStyle w:val="ac"/>
              <w:overflowPunct w:val="0"/>
              <w:adjustRightInd w:val="0"/>
              <w:spacing w:before="0" w:after="0"/>
              <w:ind w:left="0" w:right="170"/>
              <w:jc w:val="center"/>
              <w:textAlignment w:val="baseline"/>
            </w:pPr>
            <w:r w:rsidRPr="00B86ACF">
              <w:rPr>
                <w:rFonts w:eastAsia="SimSun"/>
                <w:lang w:eastAsia="zh-CN"/>
              </w:rPr>
              <w:t xml:space="preserve">2 </w:t>
            </w:r>
            <w:proofErr w:type="spellStart"/>
            <w:r w:rsidRPr="00B86ACF">
              <w:rPr>
                <w:rFonts w:eastAsia="SimSun"/>
                <w:lang w:eastAsia="zh-CN"/>
              </w:rPr>
              <w:t>шт</w:t>
            </w:r>
            <w:proofErr w:type="spellEnd"/>
          </w:p>
        </w:tc>
      </w:tr>
      <w:tr w:rsidR="00B86ACF" w:rsidRPr="00360F2A" w:rsidTr="00B86ACF"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AC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Аккумулятор типоразмера AA (R6)</w:t>
            </w: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pStyle w:val="ac"/>
              <w:overflowPunct w:val="0"/>
              <w:adjustRightInd w:val="0"/>
              <w:spacing w:before="0" w:after="0"/>
              <w:ind w:left="0" w:right="170"/>
              <w:jc w:val="center"/>
              <w:textAlignment w:val="baseline"/>
            </w:pPr>
            <w:r w:rsidRPr="00B86ACF">
              <w:rPr>
                <w:rFonts w:eastAsia="SimSun"/>
                <w:lang w:eastAsia="zh-CN"/>
              </w:rPr>
              <w:t xml:space="preserve">8 </w:t>
            </w:r>
            <w:proofErr w:type="spellStart"/>
            <w:r w:rsidRPr="00B86ACF">
              <w:rPr>
                <w:rFonts w:eastAsia="SimSun"/>
                <w:lang w:eastAsia="zh-CN"/>
              </w:rPr>
              <w:t>шт</w:t>
            </w:r>
            <w:proofErr w:type="spellEnd"/>
          </w:p>
        </w:tc>
      </w:tr>
      <w:tr w:rsidR="00B86ACF" w:rsidRPr="00360F2A" w:rsidTr="00B86ACF"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AC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Адаптер </w:t>
            </w:r>
            <w:proofErr w:type="spellStart"/>
            <w:r w:rsidRPr="00B86AC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Bluetooth</w:t>
            </w:r>
            <w:proofErr w:type="spellEnd"/>
            <w:r w:rsidRPr="00B86AC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pStyle w:val="ac"/>
              <w:overflowPunct w:val="0"/>
              <w:adjustRightInd w:val="0"/>
              <w:spacing w:before="0" w:after="0"/>
              <w:ind w:left="0" w:right="170"/>
              <w:jc w:val="center"/>
              <w:textAlignment w:val="baseline"/>
            </w:pPr>
            <w:r w:rsidRPr="00B86ACF">
              <w:rPr>
                <w:rFonts w:eastAsia="SimSun"/>
                <w:lang w:eastAsia="zh-CN"/>
              </w:rPr>
              <w:t xml:space="preserve">2 </w:t>
            </w:r>
            <w:proofErr w:type="spellStart"/>
            <w:r w:rsidRPr="00B86ACF">
              <w:rPr>
                <w:rFonts w:eastAsia="SimSun"/>
                <w:lang w:eastAsia="zh-CN"/>
              </w:rPr>
              <w:t>шт</w:t>
            </w:r>
            <w:proofErr w:type="spellEnd"/>
          </w:p>
        </w:tc>
      </w:tr>
      <w:tr w:rsidR="00B86ACF" w:rsidRPr="00360F2A" w:rsidTr="00B86ACF"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AC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Предустановленное программное обеспечение</w:t>
            </w: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ACF" w:rsidRPr="00B86ACF" w:rsidRDefault="00B86ACF" w:rsidP="00B86ACF">
            <w:pPr>
              <w:pStyle w:val="ac"/>
              <w:overflowPunct w:val="0"/>
              <w:adjustRightInd w:val="0"/>
              <w:spacing w:before="0" w:after="0"/>
              <w:ind w:left="0" w:right="170"/>
              <w:jc w:val="center"/>
              <w:textAlignment w:val="baseline"/>
            </w:pPr>
            <w:r w:rsidRPr="00B86ACF">
              <w:rPr>
                <w:rFonts w:eastAsia="SimSun"/>
                <w:lang w:eastAsia="zh-CN"/>
              </w:rPr>
              <w:t xml:space="preserve">1 </w:t>
            </w:r>
            <w:proofErr w:type="spellStart"/>
            <w:r w:rsidRPr="00B86ACF">
              <w:rPr>
                <w:rFonts w:eastAsia="SimSun"/>
                <w:lang w:eastAsia="zh-CN"/>
              </w:rPr>
              <w:t>шт</w:t>
            </w:r>
            <w:proofErr w:type="spellEnd"/>
          </w:p>
        </w:tc>
      </w:tr>
      <w:tr w:rsidR="00B86ACF" w:rsidRPr="00360F2A" w:rsidTr="00B86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0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ACF">
              <w:rPr>
                <w:rFonts w:ascii="Times New Roman" w:hAnsi="Times New Roman" w:cs="Times New Roman"/>
                <w:b/>
                <w:sz w:val="24"/>
                <w:szCs w:val="24"/>
              </w:rPr>
              <w:t>7. Обработка, эксплуатация и обслуживание</w:t>
            </w:r>
          </w:p>
        </w:tc>
      </w:tr>
      <w:tr w:rsidR="00B86ACF" w:rsidRPr="00360F2A" w:rsidTr="00B86ACF"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Обработка дезинфицирующими средствами</w:t>
            </w: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</w:p>
        </w:tc>
      </w:tr>
      <w:tr w:rsidR="00B86ACF" w:rsidRPr="00360F2A" w:rsidTr="00B86ACF"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 xml:space="preserve">Средний срок службы тренажера, лет </w:t>
            </w: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6ACF" w:rsidRPr="00360F2A" w:rsidTr="00B86ACF">
        <w:trPr>
          <w:trHeight w:val="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 xml:space="preserve">Гарантийное бесплатное обслуживание тренажера, </w:t>
            </w:r>
            <w:proofErr w:type="spellStart"/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r w:rsidRPr="00B8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ACF" w:rsidRPr="00B86ACF" w:rsidRDefault="00B86ACF" w:rsidP="00B86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B86ACF" w:rsidRDefault="00B86ACF" w:rsidP="00B86ACF">
      <w:pPr>
        <w:pStyle w:val="a9"/>
        <w:widowControl w:val="0"/>
        <w:suppressAutoHyphens w:val="0"/>
        <w:rPr>
          <w:b/>
        </w:rPr>
      </w:pPr>
    </w:p>
    <w:p w:rsidR="001C77A8" w:rsidRDefault="001C77A8">
      <w:bookmarkStart w:id="1" w:name="_GoBack"/>
      <w:bookmarkEnd w:id="1"/>
    </w:p>
    <w:p w:rsidR="001C77A8" w:rsidRPr="00E55618" w:rsidRDefault="00E55618" w:rsidP="00E5561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55618">
        <w:rPr>
          <w:rFonts w:ascii="Times New Roman" w:hAnsi="Times New Roman" w:cs="Times New Roman"/>
          <w:sz w:val="24"/>
          <w:szCs w:val="24"/>
        </w:rPr>
        <w:t xml:space="preserve">               Главный врач                                                                Е.И. Калинов</w:t>
      </w:r>
    </w:p>
    <w:sectPr w:rsidR="001C77A8" w:rsidRPr="00E55618" w:rsidSect="001C77A8">
      <w:headerReference w:type="default" r:id="rId8"/>
      <w:pgSz w:w="11906" w:h="16838" w:code="9"/>
      <w:pgMar w:top="567" w:right="567" w:bottom="567" w:left="1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153" w:rsidRDefault="00D63153" w:rsidP="001C77A8">
      <w:pPr>
        <w:spacing w:after="0" w:line="240" w:lineRule="auto"/>
      </w:pPr>
      <w:r>
        <w:separator/>
      </w:r>
    </w:p>
  </w:endnote>
  <w:endnote w:type="continuationSeparator" w:id="0">
    <w:p w:rsidR="00D63153" w:rsidRDefault="00D63153" w:rsidP="001C7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153" w:rsidRDefault="00D63153" w:rsidP="001C77A8">
      <w:pPr>
        <w:spacing w:after="0" w:line="240" w:lineRule="auto"/>
      </w:pPr>
      <w:r>
        <w:separator/>
      </w:r>
    </w:p>
  </w:footnote>
  <w:footnote w:type="continuationSeparator" w:id="0">
    <w:p w:rsidR="00D63153" w:rsidRDefault="00D63153" w:rsidP="001C7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7A8" w:rsidRDefault="001C77A8" w:rsidP="001C77A8">
    <w:pPr>
      <w:pStyle w:val="a3"/>
    </w:pPr>
  </w:p>
  <w:p w:rsidR="001C77A8" w:rsidRPr="001C77A8" w:rsidRDefault="001C77A8" w:rsidP="001C77A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03916E4"/>
    <w:multiLevelType w:val="hybridMultilevel"/>
    <w:tmpl w:val="9A16C546"/>
    <w:lvl w:ilvl="0" w:tplc="DE6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03BD5"/>
    <w:multiLevelType w:val="multilevel"/>
    <w:tmpl w:val="BB80D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97D1542"/>
    <w:multiLevelType w:val="hybridMultilevel"/>
    <w:tmpl w:val="54547386"/>
    <w:lvl w:ilvl="0" w:tplc="DE6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5396B"/>
    <w:multiLevelType w:val="multilevel"/>
    <w:tmpl w:val="E92E14FA"/>
    <w:lvl w:ilvl="0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A8"/>
    <w:rsid w:val="001C77A8"/>
    <w:rsid w:val="001F62DE"/>
    <w:rsid w:val="00201F72"/>
    <w:rsid w:val="00385C35"/>
    <w:rsid w:val="00393116"/>
    <w:rsid w:val="003C0A56"/>
    <w:rsid w:val="003D65C3"/>
    <w:rsid w:val="004D2543"/>
    <w:rsid w:val="004E0511"/>
    <w:rsid w:val="00554DF5"/>
    <w:rsid w:val="00610F79"/>
    <w:rsid w:val="0073262C"/>
    <w:rsid w:val="007F4930"/>
    <w:rsid w:val="008B7C35"/>
    <w:rsid w:val="00A042E5"/>
    <w:rsid w:val="00B732DD"/>
    <w:rsid w:val="00B86ACF"/>
    <w:rsid w:val="00BA59CF"/>
    <w:rsid w:val="00CF44E9"/>
    <w:rsid w:val="00D63153"/>
    <w:rsid w:val="00DA0FC0"/>
    <w:rsid w:val="00E55618"/>
    <w:rsid w:val="00EA5CEE"/>
    <w:rsid w:val="00F3681B"/>
    <w:rsid w:val="00F5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73760-AED9-4299-846C-6A25A2AA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Document Header1,Глава + Times New Roman,14 пт,Заголовок 1 Знак2,Заголовок 1 Знак1 Знак,Заголовок 1 Знак Знак Знак,Заголовок 1 Знак Знак1 Знак,Заголовок 1 Знак Знак2 Знак,Заголовок 1 Знак Знак2,Заголовок 1 Знак Знак,Заголовок 1 Знак Знак1"/>
    <w:basedOn w:val="a"/>
    <w:next w:val="a"/>
    <w:link w:val="11"/>
    <w:uiPriority w:val="9"/>
    <w:qFormat/>
    <w:rsid w:val="00B86ACF"/>
    <w:pPr>
      <w:keepNext/>
      <w:numPr>
        <w:numId w:val="5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aliases w:val="Основной текст с отступом 22"/>
    <w:basedOn w:val="a"/>
    <w:next w:val="a"/>
    <w:link w:val="20"/>
    <w:qFormat/>
    <w:rsid w:val="00B86ACF"/>
    <w:pPr>
      <w:keepNext/>
      <w:widowControl w:val="0"/>
      <w:numPr>
        <w:ilvl w:val="1"/>
        <w:numId w:val="5"/>
      </w:numPr>
      <w:suppressAutoHyphens/>
      <w:autoSpaceDE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B86ACF"/>
    <w:pPr>
      <w:keepNext/>
      <w:numPr>
        <w:ilvl w:val="2"/>
        <w:numId w:val="5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qFormat/>
    <w:rsid w:val="00B86ACF"/>
    <w:pPr>
      <w:numPr>
        <w:ilvl w:val="4"/>
        <w:numId w:val="5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qFormat/>
    <w:rsid w:val="00B86ACF"/>
    <w:pPr>
      <w:numPr>
        <w:ilvl w:val="6"/>
        <w:numId w:val="5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B86ACF"/>
    <w:pPr>
      <w:numPr>
        <w:ilvl w:val="7"/>
        <w:numId w:val="5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A8"/>
  </w:style>
  <w:style w:type="paragraph" w:styleId="a5">
    <w:name w:val="footer"/>
    <w:basedOn w:val="a"/>
    <w:link w:val="a6"/>
    <w:uiPriority w:val="99"/>
    <w:unhideWhenUsed/>
    <w:rsid w:val="001C7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A8"/>
  </w:style>
  <w:style w:type="paragraph" w:styleId="a7">
    <w:name w:val="Balloon Text"/>
    <w:basedOn w:val="a"/>
    <w:link w:val="a8"/>
    <w:uiPriority w:val="99"/>
    <w:semiHidden/>
    <w:unhideWhenUsed/>
    <w:rsid w:val="00BA5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59CF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aliases w:val="Document Header1 Знак,Глава + Times New Roman Знак,14 пт Знак,Заголовок 1 Знак2 Знак,Заголовок 1 Знак1 Знак Знак,Заголовок 1 Знак Знак Знак Знак,Заголовок 1 Знак Знак1 Знак Знак,Заголовок 1 Знак Знак2 Знак Знак"/>
    <w:basedOn w:val="a0"/>
    <w:link w:val="1"/>
    <w:uiPriority w:val="9"/>
    <w:rsid w:val="00B86AC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aliases w:val="Основной текст с отступом 22 Знак"/>
    <w:basedOn w:val="a0"/>
    <w:link w:val="2"/>
    <w:rsid w:val="00B86AC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B86AC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B86ACF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rsid w:val="00B86AC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B86ACF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9">
    <w:name w:val="Body Text"/>
    <w:basedOn w:val="a"/>
    <w:link w:val="aa"/>
    <w:rsid w:val="00B86ACF"/>
    <w:pPr>
      <w:keepNext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B86AC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МойТабСпис1"/>
    <w:basedOn w:val="a"/>
    <w:qFormat/>
    <w:rsid w:val="00B86ACF"/>
    <w:pPr>
      <w:numPr>
        <w:numId w:val="4"/>
      </w:numPr>
      <w:suppressAutoHyphens/>
      <w:autoSpaceDE w:val="0"/>
      <w:spacing w:before="120" w:after="12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  <w:lang w:val="x-none" w:eastAsia="zh-CN"/>
    </w:rPr>
  </w:style>
  <w:style w:type="character" w:styleId="ab">
    <w:name w:val="Strong"/>
    <w:basedOn w:val="a0"/>
    <w:uiPriority w:val="22"/>
    <w:qFormat/>
    <w:rsid w:val="00B86ACF"/>
    <w:rPr>
      <w:b/>
      <w:bCs/>
    </w:rPr>
  </w:style>
  <w:style w:type="paragraph" w:styleId="ac">
    <w:name w:val="Body Text Indent"/>
    <w:basedOn w:val="a"/>
    <w:link w:val="ad"/>
    <w:rsid w:val="00B86ACF"/>
    <w:pPr>
      <w:autoSpaceDE w:val="0"/>
      <w:autoSpaceDN w:val="0"/>
      <w:spacing w:before="100"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86A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0A2EE-7312-4535-96DB-CACB14B65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NUZTYNDA</dc:creator>
  <cp:keywords/>
  <dc:description/>
  <cp:lastModifiedBy>NUZTYNDA</cp:lastModifiedBy>
  <cp:revision>14</cp:revision>
  <cp:lastPrinted>2021-03-10T09:30:00Z</cp:lastPrinted>
  <dcterms:created xsi:type="dcterms:W3CDTF">2021-03-09T23:26:00Z</dcterms:created>
  <dcterms:modified xsi:type="dcterms:W3CDTF">2021-03-16T03:33:00Z</dcterms:modified>
</cp:coreProperties>
</file>